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84184F1" w:rsidR="00E6395A" w:rsidRPr="005E32C6" w:rsidRDefault="00E6395A" w:rsidP="00E6395A">
      <w:pPr>
        <w:suppressAutoHyphens/>
        <w:jc w:val="center"/>
        <w:rPr>
          <w:b/>
          <w:spacing w:val="-2"/>
          <w:sz w:val="32"/>
        </w:rPr>
      </w:pPr>
      <w:r>
        <w:rPr>
          <w:b/>
          <w:spacing w:val="-2"/>
          <w:sz w:val="32"/>
        </w:rPr>
        <w:t>Ministry of Agriculture</w:t>
      </w:r>
      <w:r w:rsidR="00AB0AE5">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07E2CA98" w14:textId="6390AF0A" w:rsidR="001369D1" w:rsidRDefault="00EC50B8" w:rsidP="001369D1">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AB0AE5" w:rsidRPr="00AB0AE5">
        <w:rPr>
          <w:rFonts w:ascii="Times New Roman" w:hAnsi="Times New Roman"/>
          <w:spacing w:val="-2"/>
          <w:sz w:val="24"/>
          <w:szCs w:val="24"/>
        </w:rPr>
        <w:t>Local evaluation experts for evaluation of reasonableness of the costs for IPARD applications</w:t>
      </w:r>
      <w:r w:rsidR="00521E35">
        <w:rPr>
          <w:rFonts w:ascii="Times New Roman" w:hAnsi="Times New Roman"/>
          <w:spacing w:val="-2"/>
          <w:sz w:val="24"/>
          <w:szCs w:val="24"/>
        </w:rPr>
        <w:t xml:space="preserve"> </w:t>
      </w:r>
      <w:r w:rsidR="00521E35" w:rsidRPr="00AB0AE5">
        <w:rPr>
          <w:rFonts w:ascii="Times New Roman" w:hAnsi="Times New Roman"/>
          <w:spacing w:val="-2"/>
          <w:sz w:val="24"/>
          <w:szCs w:val="24"/>
        </w:rPr>
        <w:t>(Assessment of costs for civil engineering issues for the IPARD applications)</w:t>
      </w:r>
    </w:p>
    <w:p w14:paraId="3B0BBDA7" w14:textId="6BC92324" w:rsidR="00EC50B8" w:rsidRPr="00134CCE" w:rsidRDefault="00EC50B8" w:rsidP="001369D1">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AB0AE5">
        <w:rPr>
          <w:rFonts w:ascii="Times New Roman" w:hAnsi="Times New Roman"/>
          <w:spacing w:val="-2"/>
          <w:sz w:val="24"/>
          <w:szCs w:val="24"/>
        </w:rPr>
        <w:t>24</w:t>
      </w:r>
      <w:r w:rsidR="00E6395A" w:rsidRPr="00134CCE">
        <w:rPr>
          <w:rFonts w:ascii="Times New Roman" w:hAnsi="Times New Roman"/>
          <w:spacing w:val="-2"/>
          <w:sz w:val="24"/>
          <w:szCs w:val="24"/>
        </w:rPr>
        <w:t>-</w:t>
      </w:r>
      <w:r w:rsidR="00B616A8" w:rsidRPr="00B616A8">
        <w:rPr>
          <w:rFonts w:ascii="Times New Roman" w:hAnsi="Times New Roman"/>
          <w:spacing w:val="-2"/>
          <w:sz w:val="24"/>
          <w:szCs w:val="24"/>
        </w:rPr>
        <w:t>1.2.</w:t>
      </w:r>
      <w:r w:rsidR="001369D1">
        <w:rPr>
          <w:rFonts w:ascii="Times New Roman" w:hAnsi="Times New Roman"/>
          <w:spacing w:val="-2"/>
          <w:sz w:val="24"/>
          <w:szCs w:val="24"/>
        </w:rPr>
        <w:t>3.</w:t>
      </w:r>
      <w:r w:rsidR="00AB0AE5">
        <w:rPr>
          <w:rFonts w:ascii="Times New Roman" w:hAnsi="Times New Roman"/>
          <w:spacing w:val="-2"/>
          <w:sz w:val="24"/>
          <w:szCs w:val="24"/>
        </w:rPr>
        <w:t>26</w:t>
      </w:r>
      <w:r w:rsidR="00521E35">
        <w:rPr>
          <w:rFonts w:ascii="Times New Roman" w:hAnsi="Times New Roman"/>
          <w:spacing w:val="-2"/>
          <w:sz w:val="24"/>
          <w:szCs w:val="24"/>
        </w:rPr>
        <w:t>/27</w:t>
      </w:r>
    </w:p>
    <w:p w14:paraId="4C77877C" w14:textId="77777777" w:rsidR="009830E4" w:rsidRPr="00134CCE" w:rsidRDefault="009830E4">
      <w:pPr>
        <w:suppressAutoHyphens/>
        <w:rPr>
          <w:rFonts w:ascii="Times New Roman" w:hAnsi="Times New Roman"/>
          <w:spacing w:val="-2"/>
          <w:sz w:val="24"/>
          <w:szCs w:val="24"/>
        </w:rPr>
      </w:pPr>
    </w:p>
    <w:p w14:paraId="20957564" w14:textId="1E560B6D"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AB0AE5" w:rsidRPr="00AB0AE5">
        <w:rPr>
          <w:rFonts w:ascii="Times New Roman" w:hAnsi="Times New Roman"/>
          <w:spacing w:val="-2"/>
          <w:sz w:val="24"/>
          <w:szCs w:val="24"/>
        </w:rPr>
        <w:t>Local evaluation experts for evaluation of reasonableness of the costs for IPARD applications</w:t>
      </w:r>
      <w:r w:rsidR="00521E35">
        <w:rPr>
          <w:rFonts w:ascii="Times New Roman" w:hAnsi="Times New Roman"/>
          <w:spacing w:val="-2"/>
          <w:sz w:val="24"/>
          <w:szCs w:val="24"/>
        </w:rPr>
        <w:t xml:space="preserve"> </w:t>
      </w:r>
      <w:r w:rsidR="00AB0AE5" w:rsidRPr="00AB0AE5">
        <w:rPr>
          <w:rFonts w:ascii="Times New Roman" w:hAnsi="Times New Roman"/>
          <w:spacing w:val="-2"/>
          <w:sz w:val="24"/>
          <w:szCs w:val="24"/>
        </w:rPr>
        <w:t>(Assessment of costs for civil engineering issues for the IPARD applications)</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AB0AE5">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40C72FBA" w14:textId="00D686E3" w:rsidR="00AB0AE5" w:rsidRPr="00AB0AE5" w:rsidRDefault="00E87626" w:rsidP="00AB0AE5">
      <w:pPr>
        <w:suppressAutoHyphens/>
        <w:jc w:val="both"/>
        <w:rPr>
          <w:rFonts w:ascii="Times New Roman" w:hAnsi="Times New Roman"/>
          <w:spacing w:val="-2"/>
          <w:sz w:val="24"/>
          <w:szCs w:val="24"/>
        </w:rPr>
      </w:pPr>
      <w:r>
        <w:rPr>
          <w:rFonts w:ascii="Times New Roman" w:hAnsi="Times New Roman"/>
          <w:spacing w:val="-2"/>
          <w:sz w:val="24"/>
          <w:szCs w:val="24"/>
        </w:rPr>
        <w:t>This</w:t>
      </w:r>
      <w:r w:rsidR="009830E4" w:rsidRPr="00825B5C">
        <w:rPr>
          <w:rFonts w:ascii="Times New Roman" w:hAnsi="Times New Roman"/>
          <w:spacing w:val="-2"/>
          <w:sz w:val="24"/>
          <w:szCs w:val="24"/>
        </w:rPr>
        <w:t xml:space="preserve"> </w:t>
      </w:r>
      <w:r w:rsidR="00916E24" w:rsidRPr="00825B5C">
        <w:rPr>
          <w:rFonts w:ascii="Times New Roman" w:hAnsi="Times New Roman"/>
          <w:spacing w:val="-2"/>
          <w:sz w:val="24"/>
          <w:szCs w:val="24"/>
        </w:rPr>
        <w:t xml:space="preserve">consulting </w:t>
      </w:r>
      <w:r w:rsidR="009830E4"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AB0AE5">
        <w:rPr>
          <w:rFonts w:ascii="Times New Roman" w:hAnsi="Times New Roman"/>
          <w:spacing w:val="-2"/>
          <w:sz w:val="24"/>
          <w:szCs w:val="24"/>
        </w:rPr>
        <w:t>should provide</w:t>
      </w:r>
      <w:r w:rsidR="00AB0AE5" w:rsidRPr="00AB0AE5">
        <w:rPr>
          <w:rFonts w:ascii="Times New Roman" w:hAnsi="Times New Roman"/>
          <w:spacing w:val="-2"/>
          <w:sz w:val="24"/>
          <w:szCs w:val="24"/>
        </w:rPr>
        <w:t xml:space="preserve"> verification an</w:t>
      </w:r>
      <w:r w:rsidR="006F46C1">
        <w:rPr>
          <w:rFonts w:ascii="Times New Roman" w:hAnsi="Times New Roman"/>
          <w:spacing w:val="-2"/>
          <w:sz w:val="24"/>
          <w:szCs w:val="24"/>
        </w:rPr>
        <w:t>d</w:t>
      </w:r>
      <w:r w:rsidR="00AB0AE5" w:rsidRPr="00AB0AE5">
        <w:rPr>
          <w:rFonts w:ascii="Times New Roman" w:hAnsi="Times New Roman"/>
          <w:spacing w:val="-2"/>
          <w:sz w:val="24"/>
          <w:szCs w:val="24"/>
        </w:rPr>
        <w:t xml:space="preserve"> opinion / statement for reasonable of the prices for costs for the civil works which are part of grant applications for all IPARD measures - measure 1, measure 7 and measure 3. </w:t>
      </w:r>
    </w:p>
    <w:p w14:paraId="347EC72A" w14:textId="77777777" w:rsidR="00AB0AE5" w:rsidRPr="00AB0AE5" w:rsidRDefault="00AB0AE5" w:rsidP="00AB0AE5">
      <w:pPr>
        <w:suppressAutoHyphens/>
        <w:jc w:val="both"/>
        <w:rPr>
          <w:rFonts w:ascii="Times New Roman" w:hAnsi="Times New Roman"/>
          <w:spacing w:val="-2"/>
          <w:sz w:val="24"/>
          <w:szCs w:val="24"/>
        </w:rPr>
      </w:pPr>
    </w:p>
    <w:p w14:paraId="12931370" w14:textId="493C3A04" w:rsidR="00B616A8" w:rsidRDefault="00AB0AE5" w:rsidP="00AB0AE5">
      <w:pPr>
        <w:suppressAutoHyphens/>
        <w:jc w:val="both"/>
        <w:rPr>
          <w:rFonts w:ascii="Times New Roman" w:hAnsi="Times New Roman"/>
          <w:spacing w:val="-2"/>
          <w:sz w:val="24"/>
          <w:szCs w:val="24"/>
        </w:rPr>
      </w:pPr>
      <w:r w:rsidRPr="00AB0AE5">
        <w:rPr>
          <w:rFonts w:ascii="Times New Roman" w:hAnsi="Times New Roman"/>
          <w:spacing w:val="-2"/>
          <w:sz w:val="24"/>
          <w:szCs w:val="24"/>
        </w:rPr>
        <w:t>The Consultant will perform activities through personal professional knowledge and expertise, experience, and through different tools such as market research, contacting seller companies, etc. Activity will be performed according to already prescribed procedures by the Directorate for payments and together with Directorate for payments responsible staff.</w:t>
      </w:r>
    </w:p>
    <w:p w14:paraId="11312C26" w14:textId="77777777" w:rsidR="001369D1" w:rsidRDefault="001369D1" w:rsidP="001369D1">
      <w:pPr>
        <w:suppressAutoHyphens/>
        <w:jc w:val="both"/>
        <w:rPr>
          <w:rFonts w:ascii="Times New Roman" w:hAnsi="Times New Roman"/>
          <w:spacing w:val="-2"/>
          <w:sz w:val="24"/>
          <w:szCs w:val="24"/>
        </w:rPr>
      </w:pPr>
    </w:p>
    <w:p w14:paraId="1AC535B2" w14:textId="59C65F2A" w:rsidR="001C3893" w:rsidRDefault="001C3893" w:rsidP="00B616A8">
      <w:pPr>
        <w:suppressAutoHyphens/>
        <w:jc w:val="both"/>
        <w:rPr>
          <w:rFonts w:ascii="Times New Roman" w:hAnsi="Times New Roman"/>
          <w:spacing w:val="-2"/>
          <w:sz w:val="24"/>
        </w:rPr>
      </w:pPr>
      <w:r w:rsidRPr="00875353">
        <w:rPr>
          <w:rFonts w:ascii="Times New Roman" w:hAnsi="Times New Roman"/>
          <w:spacing w:val="-2"/>
          <w:sz w:val="24"/>
        </w:rPr>
        <w:t xml:space="preserve">The assignment will have total duration </w:t>
      </w:r>
      <w:r w:rsidR="00E87626">
        <w:rPr>
          <w:rFonts w:ascii="Times New Roman" w:hAnsi="Times New Roman"/>
          <w:spacing w:val="-2"/>
          <w:sz w:val="24"/>
        </w:rPr>
        <w:t xml:space="preserve">period </w:t>
      </w:r>
      <w:r w:rsidR="001369D1" w:rsidRPr="001369D1">
        <w:rPr>
          <w:rFonts w:ascii="Times New Roman" w:hAnsi="Times New Roman"/>
          <w:spacing w:val="-2"/>
          <w:sz w:val="24"/>
        </w:rPr>
        <w:t xml:space="preserve">starting as of </w:t>
      </w:r>
      <w:r w:rsidR="00AB0AE5">
        <w:rPr>
          <w:rFonts w:ascii="Times New Roman" w:hAnsi="Times New Roman"/>
          <w:spacing w:val="-2"/>
          <w:sz w:val="24"/>
        </w:rPr>
        <w:t>May</w:t>
      </w:r>
      <w:r w:rsidR="001369D1" w:rsidRPr="001369D1">
        <w:rPr>
          <w:rFonts w:ascii="Times New Roman" w:hAnsi="Times New Roman"/>
          <w:spacing w:val="-2"/>
          <w:sz w:val="24"/>
        </w:rPr>
        <w:t>, 20</w:t>
      </w:r>
      <w:r w:rsidR="00AB0AE5">
        <w:rPr>
          <w:rFonts w:ascii="Times New Roman" w:hAnsi="Times New Roman"/>
          <w:spacing w:val="-2"/>
          <w:sz w:val="24"/>
        </w:rPr>
        <w:t>24</w:t>
      </w:r>
      <w:r w:rsidR="001369D1" w:rsidRPr="001369D1">
        <w:rPr>
          <w:rFonts w:ascii="Times New Roman" w:hAnsi="Times New Roman"/>
          <w:spacing w:val="-2"/>
          <w:sz w:val="24"/>
        </w:rPr>
        <w:t xml:space="preserve"> and continue up to the expected project closing date on </w:t>
      </w:r>
      <w:r w:rsidR="00AB0AE5">
        <w:rPr>
          <w:rFonts w:ascii="Times New Roman" w:hAnsi="Times New Roman"/>
          <w:spacing w:val="-2"/>
          <w:sz w:val="24"/>
        </w:rPr>
        <w:t>December, 2024</w:t>
      </w:r>
      <w:r w:rsidR="001369D1" w:rsidRPr="001369D1">
        <w:rPr>
          <w:rFonts w:ascii="Times New Roman" w:hAnsi="Times New Roman"/>
          <w:spacing w:val="-2"/>
          <w:sz w:val="24"/>
        </w:rPr>
        <w:t xml:space="preserve">. The </w:t>
      </w:r>
      <w:r w:rsidR="00AB0AE5">
        <w:rPr>
          <w:rFonts w:ascii="Times New Roman" w:hAnsi="Times New Roman"/>
          <w:spacing w:val="-2"/>
          <w:sz w:val="24"/>
        </w:rPr>
        <w:t>Consultant</w:t>
      </w:r>
      <w:r w:rsidR="001369D1" w:rsidRPr="001369D1">
        <w:rPr>
          <w:rFonts w:ascii="Times New Roman" w:hAnsi="Times New Roman"/>
          <w:spacing w:val="-2"/>
          <w:sz w:val="24"/>
        </w:rPr>
        <w:t xml:space="preserve"> will</w:t>
      </w:r>
      <w:r w:rsidR="00521E35">
        <w:rPr>
          <w:rFonts w:ascii="Times New Roman" w:hAnsi="Times New Roman"/>
          <w:spacing w:val="-2"/>
          <w:sz w:val="24"/>
        </w:rPr>
        <w:t xml:space="preserve"> be</w:t>
      </w:r>
      <w:r w:rsidR="001369D1" w:rsidRPr="001369D1">
        <w:rPr>
          <w:rFonts w:ascii="Times New Roman" w:hAnsi="Times New Roman"/>
          <w:spacing w:val="-2"/>
          <w:sz w:val="24"/>
        </w:rPr>
        <w:t xml:space="preserve"> </w:t>
      </w:r>
      <w:r w:rsidR="001369D1">
        <w:rPr>
          <w:rFonts w:ascii="Times New Roman" w:hAnsi="Times New Roman"/>
          <w:spacing w:val="-2"/>
          <w:sz w:val="24"/>
        </w:rPr>
        <w:t xml:space="preserve">engaged on the part time basis, and </w:t>
      </w:r>
      <w:r w:rsidR="00AB0AE5" w:rsidRPr="00AB0AE5">
        <w:rPr>
          <w:rFonts w:ascii="Times New Roman" w:hAnsi="Times New Roman"/>
          <w:spacing w:val="-2"/>
          <w:sz w:val="24"/>
        </w:rPr>
        <w:t>will have a duration of 8 (eight) months.</w:t>
      </w:r>
    </w:p>
    <w:p w14:paraId="79B473A3" w14:textId="77777777" w:rsidR="001C3893" w:rsidRDefault="001C3893" w:rsidP="00875353">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1C29E474"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AB0AE5">
        <w:rPr>
          <w:rFonts w:ascii="Times New Roman" w:hAnsi="Times New Roman"/>
          <w:spacing w:val="-2"/>
          <w:sz w:val="24"/>
          <w:szCs w:val="24"/>
        </w:rPr>
        <w:t xml:space="preserve"> Forestry and Water </w:t>
      </w:r>
      <w:r w:rsidR="00521E35">
        <w:rPr>
          <w:rFonts w:ascii="Times New Roman" w:hAnsi="Times New Roman"/>
          <w:spacing w:val="-2"/>
          <w:sz w:val="24"/>
          <w:szCs w:val="24"/>
        </w:rPr>
        <w:t>M</w:t>
      </w:r>
      <w:r w:rsidR="00AB0AE5">
        <w:rPr>
          <w:rFonts w:ascii="Times New Roman" w:hAnsi="Times New Roman"/>
          <w:spacing w:val="-2"/>
          <w:sz w:val="24"/>
          <w:szCs w:val="24"/>
        </w:rPr>
        <w:t>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lastRenderedPageBreak/>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w:t>
      </w:r>
      <w:r w:rsidR="001369D1">
        <w:rPr>
          <w:rFonts w:ascii="Times New Roman" w:hAnsi="Times New Roman"/>
          <w:sz w:val="24"/>
          <w:szCs w:val="24"/>
          <w:lang w:val="en-GB"/>
        </w:rPr>
        <w:t>signed with proposed individual</w:t>
      </w:r>
      <w:r w:rsidR="00E87626" w:rsidRPr="009138BD">
        <w:rPr>
          <w:rFonts w:ascii="Times New Roman" w:hAnsi="Times New Roman"/>
          <w:sz w:val="24"/>
          <w:szCs w:val="24"/>
          <w:lang w:val="en-GB"/>
        </w:rPr>
        <w:t>.</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tbl>
      <w:tblPr>
        <w:tblW w:w="90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2"/>
        <w:gridCol w:w="2086"/>
      </w:tblGrid>
      <w:tr w:rsidR="00AB0AE5" w14:paraId="2CF00325" w14:textId="77777777" w:rsidTr="00AB0AE5">
        <w:trPr>
          <w:trHeight w:val="454"/>
        </w:trPr>
        <w:tc>
          <w:tcPr>
            <w:tcW w:w="7002" w:type="dxa"/>
            <w:shd w:val="clear" w:color="auto" w:fill="D9D9D9"/>
            <w:vAlign w:val="center"/>
          </w:tcPr>
          <w:p w14:paraId="75E933B3" w14:textId="77777777" w:rsidR="00AB0AE5" w:rsidRDefault="00AB0AE5" w:rsidP="0001658C">
            <w:pPr>
              <w:rPr>
                <w:b/>
                <w:szCs w:val="22"/>
              </w:rPr>
            </w:pPr>
            <w:r>
              <w:rPr>
                <w:b/>
                <w:szCs w:val="22"/>
              </w:rPr>
              <w:t>Mandatory criteria</w:t>
            </w:r>
          </w:p>
        </w:tc>
        <w:tc>
          <w:tcPr>
            <w:tcW w:w="2086" w:type="dxa"/>
            <w:shd w:val="clear" w:color="auto" w:fill="D9D9D9"/>
          </w:tcPr>
          <w:p w14:paraId="0E7155AA" w14:textId="77777777" w:rsidR="00AB0AE5" w:rsidRDefault="00AB0AE5" w:rsidP="0001658C">
            <w:pPr>
              <w:tabs>
                <w:tab w:val="left" w:pos="142"/>
                <w:tab w:val="left" w:pos="426"/>
              </w:tabs>
              <w:jc w:val="center"/>
              <w:rPr>
                <w:b/>
                <w:szCs w:val="22"/>
              </w:rPr>
            </w:pPr>
          </w:p>
        </w:tc>
      </w:tr>
      <w:tr w:rsidR="00AB0AE5" w14:paraId="655204C3" w14:textId="77777777" w:rsidTr="00AB0AE5">
        <w:trPr>
          <w:trHeight w:val="454"/>
        </w:trPr>
        <w:tc>
          <w:tcPr>
            <w:tcW w:w="7002" w:type="dxa"/>
            <w:shd w:val="clear" w:color="auto" w:fill="auto"/>
            <w:vAlign w:val="center"/>
          </w:tcPr>
          <w:p w14:paraId="0EB5789D" w14:textId="77777777" w:rsidR="00AB0AE5" w:rsidRDefault="00AB0AE5" w:rsidP="0001658C">
            <w:pPr>
              <w:rPr>
                <w:szCs w:val="22"/>
              </w:rPr>
            </w:pPr>
            <w:r w:rsidRPr="00743010">
              <w:rPr>
                <w:szCs w:val="22"/>
              </w:rPr>
              <w:t>Graduated Civil engineer or architect;</w:t>
            </w:r>
          </w:p>
        </w:tc>
        <w:tc>
          <w:tcPr>
            <w:tcW w:w="2086" w:type="dxa"/>
            <w:shd w:val="clear" w:color="auto" w:fill="auto"/>
            <w:vAlign w:val="center"/>
          </w:tcPr>
          <w:p w14:paraId="62E0CE2A" w14:textId="77777777" w:rsidR="00AB0AE5" w:rsidRDefault="00AB0AE5" w:rsidP="0001658C">
            <w:pPr>
              <w:tabs>
                <w:tab w:val="left" w:pos="142"/>
                <w:tab w:val="left" w:pos="426"/>
              </w:tabs>
              <w:jc w:val="center"/>
              <w:rPr>
                <w:b/>
                <w:szCs w:val="22"/>
              </w:rPr>
            </w:pPr>
            <w:r>
              <w:rPr>
                <w:szCs w:val="22"/>
              </w:rPr>
              <w:t>Mandatory</w:t>
            </w:r>
          </w:p>
        </w:tc>
      </w:tr>
      <w:tr w:rsidR="00AB0AE5" w14:paraId="2802153F" w14:textId="77777777" w:rsidTr="00AB0AE5">
        <w:trPr>
          <w:trHeight w:val="454"/>
        </w:trPr>
        <w:tc>
          <w:tcPr>
            <w:tcW w:w="7002" w:type="dxa"/>
            <w:shd w:val="clear" w:color="auto" w:fill="auto"/>
            <w:vAlign w:val="center"/>
          </w:tcPr>
          <w:p w14:paraId="168D8F13" w14:textId="77777777" w:rsidR="00AB0AE5" w:rsidRDefault="00AB0AE5" w:rsidP="0001658C">
            <w:pPr>
              <w:rPr>
                <w:szCs w:val="22"/>
              </w:rPr>
            </w:pPr>
            <w:r w:rsidRPr="00743010">
              <w:rPr>
                <w:szCs w:val="22"/>
              </w:rPr>
              <w:t>At least 5-7 years of professional experience in conducting of similar assignments related to supervision works on adaptation, reconstruction and construction of facilities;</w:t>
            </w:r>
          </w:p>
        </w:tc>
        <w:tc>
          <w:tcPr>
            <w:tcW w:w="2086" w:type="dxa"/>
            <w:shd w:val="clear" w:color="auto" w:fill="auto"/>
            <w:vAlign w:val="center"/>
          </w:tcPr>
          <w:p w14:paraId="4FB68466" w14:textId="77777777" w:rsidR="00AB0AE5" w:rsidRDefault="00AB0AE5" w:rsidP="0001658C">
            <w:pPr>
              <w:tabs>
                <w:tab w:val="left" w:pos="142"/>
                <w:tab w:val="left" w:pos="426"/>
              </w:tabs>
              <w:jc w:val="center"/>
              <w:rPr>
                <w:b/>
                <w:szCs w:val="22"/>
              </w:rPr>
            </w:pPr>
            <w:r>
              <w:rPr>
                <w:szCs w:val="22"/>
              </w:rPr>
              <w:t>Mandatory</w:t>
            </w:r>
          </w:p>
        </w:tc>
      </w:tr>
      <w:tr w:rsidR="00AB0AE5" w14:paraId="124AB1B1" w14:textId="77777777" w:rsidTr="00AB0AE5">
        <w:trPr>
          <w:trHeight w:val="454"/>
        </w:trPr>
        <w:tc>
          <w:tcPr>
            <w:tcW w:w="7002" w:type="dxa"/>
            <w:shd w:val="clear" w:color="auto" w:fill="D9D9D9"/>
            <w:vAlign w:val="center"/>
          </w:tcPr>
          <w:p w14:paraId="72F5E3B5" w14:textId="77777777" w:rsidR="00AB0AE5" w:rsidRDefault="00AB0AE5" w:rsidP="0001658C">
            <w:pPr>
              <w:tabs>
                <w:tab w:val="left" w:pos="142"/>
                <w:tab w:val="left" w:pos="426"/>
              </w:tabs>
              <w:rPr>
                <w:b/>
                <w:szCs w:val="22"/>
              </w:rPr>
            </w:pPr>
            <w:r>
              <w:rPr>
                <w:b/>
                <w:szCs w:val="22"/>
              </w:rPr>
              <w:t>Evaluation criteria</w:t>
            </w:r>
          </w:p>
        </w:tc>
        <w:tc>
          <w:tcPr>
            <w:tcW w:w="2086" w:type="dxa"/>
            <w:shd w:val="clear" w:color="auto" w:fill="D9D9D9"/>
            <w:vAlign w:val="center"/>
          </w:tcPr>
          <w:p w14:paraId="5E2D7E14" w14:textId="77777777" w:rsidR="00AB0AE5" w:rsidRDefault="00AB0AE5" w:rsidP="0001658C">
            <w:pPr>
              <w:tabs>
                <w:tab w:val="left" w:pos="142"/>
                <w:tab w:val="left" w:pos="426"/>
              </w:tabs>
              <w:jc w:val="center"/>
              <w:rPr>
                <w:b/>
                <w:szCs w:val="22"/>
              </w:rPr>
            </w:pPr>
            <w:r>
              <w:rPr>
                <w:b/>
                <w:szCs w:val="22"/>
              </w:rPr>
              <w:t>Points</w:t>
            </w:r>
          </w:p>
        </w:tc>
      </w:tr>
      <w:tr w:rsidR="00AB0AE5" w14:paraId="171E216B" w14:textId="77777777" w:rsidTr="00AB0AE5">
        <w:trPr>
          <w:trHeight w:val="454"/>
        </w:trPr>
        <w:tc>
          <w:tcPr>
            <w:tcW w:w="7002" w:type="dxa"/>
            <w:shd w:val="clear" w:color="auto" w:fill="auto"/>
            <w:vAlign w:val="center"/>
          </w:tcPr>
          <w:p w14:paraId="568F8068" w14:textId="77777777" w:rsidR="00AB0AE5" w:rsidRDefault="00AB0AE5" w:rsidP="0001658C">
            <w:pPr>
              <w:rPr>
                <w:szCs w:val="22"/>
              </w:rPr>
            </w:pPr>
            <w:r w:rsidRPr="00CC3061">
              <w:rPr>
                <w:szCs w:val="22"/>
              </w:rPr>
              <w:t xml:space="preserve">Master or PhD degree in requested education  </w:t>
            </w:r>
          </w:p>
        </w:tc>
        <w:tc>
          <w:tcPr>
            <w:tcW w:w="2086" w:type="dxa"/>
            <w:shd w:val="clear" w:color="auto" w:fill="auto"/>
            <w:vAlign w:val="center"/>
          </w:tcPr>
          <w:p w14:paraId="5A3DFCF5" w14:textId="77777777" w:rsidR="00AB0AE5" w:rsidRDefault="00AB0AE5" w:rsidP="0001658C">
            <w:pPr>
              <w:tabs>
                <w:tab w:val="left" w:pos="142"/>
                <w:tab w:val="left" w:pos="426"/>
              </w:tabs>
              <w:jc w:val="center"/>
              <w:rPr>
                <w:szCs w:val="22"/>
              </w:rPr>
            </w:pPr>
            <w:r>
              <w:rPr>
                <w:szCs w:val="22"/>
              </w:rPr>
              <w:t>25</w:t>
            </w:r>
          </w:p>
        </w:tc>
      </w:tr>
      <w:tr w:rsidR="00AB0AE5" w14:paraId="7F83A855" w14:textId="77777777" w:rsidTr="00AB0AE5">
        <w:trPr>
          <w:trHeight w:val="454"/>
        </w:trPr>
        <w:tc>
          <w:tcPr>
            <w:tcW w:w="7002" w:type="dxa"/>
            <w:shd w:val="clear" w:color="auto" w:fill="auto"/>
            <w:vAlign w:val="center"/>
          </w:tcPr>
          <w:p w14:paraId="79F4B440" w14:textId="77777777" w:rsidR="00AB0AE5" w:rsidRDefault="00AB0AE5" w:rsidP="0001658C">
            <w:pPr>
              <w:tabs>
                <w:tab w:val="left" w:pos="142"/>
                <w:tab w:val="left" w:pos="426"/>
              </w:tabs>
              <w:rPr>
                <w:szCs w:val="22"/>
              </w:rPr>
            </w:pPr>
            <w:r w:rsidRPr="00743010">
              <w:rPr>
                <w:szCs w:val="22"/>
              </w:rPr>
              <w:t>Appraiser certification and/or court expert</w:t>
            </w:r>
          </w:p>
        </w:tc>
        <w:tc>
          <w:tcPr>
            <w:tcW w:w="2086" w:type="dxa"/>
            <w:shd w:val="clear" w:color="auto" w:fill="auto"/>
            <w:vAlign w:val="center"/>
          </w:tcPr>
          <w:p w14:paraId="3BB3E5CC" w14:textId="77777777" w:rsidR="00AB0AE5" w:rsidRDefault="00AB0AE5" w:rsidP="0001658C">
            <w:pPr>
              <w:tabs>
                <w:tab w:val="left" w:pos="142"/>
                <w:tab w:val="left" w:pos="426"/>
              </w:tabs>
              <w:jc w:val="center"/>
              <w:rPr>
                <w:szCs w:val="22"/>
              </w:rPr>
            </w:pPr>
            <w:r>
              <w:rPr>
                <w:szCs w:val="22"/>
              </w:rPr>
              <w:t>40</w:t>
            </w:r>
          </w:p>
        </w:tc>
      </w:tr>
      <w:tr w:rsidR="00AB0AE5" w14:paraId="5BFB82FB" w14:textId="77777777" w:rsidTr="00AB0AE5">
        <w:trPr>
          <w:trHeight w:val="454"/>
        </w:trPr>
        <w:tc>
          <w:tcPr>
            <w:tcW w:w="7002" w:type="dxa"/>
            <w:shd w:val="clear" w:color="auto" w:fill="auto"/>
            <w:vAlign w:val="center"/>
          </w:tcPr>
          <w:p w14:paraId="78DDD44A" w14:textId="77777777" w:rsidR="00AB0AE5" w:rsidRPr="00743010" w:rsidRDefault="00AB0AE5" w:rsidP="0001658C">
            <w:pPr>
              <w:tabs>
                <w:tab w:val="left" w:pos="142"/>
                <w:tab w:val="left" w:pos="426"/>
              </w:tabs>
              <w:rPr>
                <w:szCs w:val="22"/>
              </w:rPr>
            </w:pPr>
            <w:r w:rsidRPr="0071475B">
              <w:rPr>
                <w:szCs w:val="22"/>
              </w:rPr>
              <w:t>Working experience in market research or business in general</w:t>
            </w:r>
          </w:p>
        </w:tc>
        <w:tc>
          <w:tcPr>
            <w:tcW w:w="2086" w:type="dxa"/>
            <w:shd w:val="clear" w:color="auto" w:fill="auto"/>
            <w:vAlign w:val="center"/>
          </w:tcPr>
          <w:p w14:paraId="71260E32" w14:textId="77777777" w:rsidR="00AB0AE5" w:rsidRDefault="00AB0AE5" w:rsidP="0001658C">
            <w:pPr>
              <w:tabs>
                <w:tab w:val="left" w:pos="142"/>
                <w:tab w:val="left" w:pos="426"/>
              </w:tabs>
              <w:jc w:val="center"/>
              <w:rPr>
                <w:szCs w:val="22"/>
              </w:rPr>
            </w:pPr>
            <w:r>
              <w:rPr>
                <w:szCs w:val="22"/>
              </w:rPr>
              <w:t>20</w:t>
            </w:r>
          </w:p>
        </w:tc>
      </w:tr>
      <w:tr w:rsidR="00AB0AE5" w14:paraId="50984C49" w14:textId="77777777" w:rsidTr="00AB0AE5">
        <w:trPr>
          <w:trHeight w:val="454"/>
        </w:trPr>
        <w:tc>
          <w:tcPr>
            <w:tcW w:w="7002" w:type="dxa"/>
            <w:shd w:val="clear" w:color="auto" w:fill="auto"/>
            <w:vAlign w:val="center"/>
          </w:tcPr>
          <w:p w14:paraId="5ADCC9E6" w14:textId="77777777" w:rsidR="00AB0AE5" w:rsidRDefault="00AB0AE5" w:rsidP="0001658C">
            <w:pPr>
              <w:tabs>
                <w:tab w:val="left" w:pos="142"/>
                <w:tab w:val="left" w:pos="426"/>
              </w:tabs>
              <w:rPr>
                <w:szCs w:val="22"/>
              </w:rPr>
            </w:pPr>
            <w:r>
              <w:rPr>
                <w:szCs w:val="22"/>
              </w:rPr>
              <w:t>Knowledge of English language</w:t>
            </w:r>
          </w:p>
        </w:tc>
        <w:tc>
          <w:tcPr>
            <w:tcW w:w="2086" w:type="dxa"/>
            <w:shd w:val="clear" w:color="auto" w:fill="auto"/>
            <w:vAlign w:val="center"/>
          </w:tcPr>
          <w:p w14:paraId="633A59EA" w14:textId="77777777" w:rsidR="00AB0AE5" w:rsidRDefault="00AB0AE5" w:rsidP="0001658C">
            <w:pPr>
              <w:tabs>
                <w:tab w:val="left" w:pos="142"/>
                <w:tab w:val="left" w:pos="426"/>
              </w:tabs>
              <w:jc w:val="center"/>
              <w:rPr>
                <w:szCs w:val="22"/>
              </w:rPr>
            </w:pPr>
            <w:r>
              <w:rPr>
                <w:szCs w:val="22"/>
              </w:rPr>
              <w:t>15</w:t>
            </w:r>
          </w:p>
        </w:tc>
      </w:tr>
    </w:tbl>
    <w:p w14:paraId="2335E523" w14:textId="77777777" w:rsidR="00AB0AE5" w:rsidRDefault="00AB0AE5" w:rsidP="00916E24">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5F45F43F"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AB0AE5">
        <w:rPr>
          <w:rFonts w:ascii="Times New Roman" w:hAnsi="Times New Roman"/>
          <w:spacing w:val="-2"/>
          <w:sz w:val="24"/>
        </w:rPr>
        <w:t>only via</w:t>
      </w:r>
      <w:r w:rsidR="00026F7E" w:rsidRPr="002C7721">
        <w:rPr>
          <w:rFonts w:ascii="Times New Roman" w:hAnsi="Times New Roman"/>
          <w:spacing w:val="-2"/>
          <w:sz w:val="24"/>
        </w:rPr>
        <w:t xml:space="preserve">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AB0AE5">
        <w:rPr>
          <w:rFonts w:ascii="Times New Roman" w:hAnsi="Times New Roman"/>
          <w:spacing w:val="-2"/>
          <w:sz w:val="24"/>
        </w:rPr>
        <w:t>April 24</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AB0AE5">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08903B73"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AB0AE5">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2D4B5895"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00AB0AE5" w:rsidRPr="00707FD2">
        <w:rPr>
          <w:rFonts w:ascii="Times New Roman" w:hAnsi="Times New Roman"/>
          <w:iCs/>
          <w:spacing w:val="-2"/>
          <w:sz w:val="24"/>
        </w:rPr>
        <w:t>+ 382 68046929</w:t>
      </w:r>
    </w:p>
    <w:p w14:paraId="7C2B8771" w14:textId="20FFBD86" w:rsidR="009830E4" w:rsidRDefault="00E6395A">
      <w:pPr>
        <w:suppressAutoHyphens/>
        <w:rPr>
          <w:spacing w:val="-2"/>
        </w:rPr>
      </w:pPr>
      <w:r w:rsidRPr="00E6395A">
        <w:rPr>
          <w:rFonts w:ascii="Times New Roman" w:hAnsi="Times New Roman"/>
          <w:iCs/>
          <w:spacing w:val="-2"/>
          <w:sz w:val="24"/>
        </w:rPr>
        <w:t xml:space="preserve">Email: </w:t>
      </w:r>
      <w:hyperlink r:id="rId9" w:history="1">
        <w:r w:rsidR="00AB0AE5" w:rsidRPr="007C2A1C">
          <w:rPr>
            <w:rStyle w:val="Hyperlink"/>
            <w:rFonts w:ascii="Times New Roman" w:hAnsi="Times New Roman"/>
            <w:iCs/>
            <w:spacing w:val="-2"/>
            <w:sz w:val="24"/>
          </w:rPr>
          <w:t>tsu@epa.org.me</w:t>
        </w:r>
      </w:hyperlink>
      <w:r w:rsidR="00AB0AE5">
        <w:rPr>
          <w:rFonts w:ascii="Times New Roman" w:hAnsi="Times New Roman"/>
          <w:iCs/>
          <w:spacing w:val="-2"/>
          <w:sz w:val="24"/>
        </w:rPr>
        <w:t xml:space="preserve"> </w:t>
      </w:r>
      <w:r w:rsidR="00AB0AE5">
        <w:rPr>
          <w:spacing w:val="-2"/>
        </w:rPr>
        <w:t xml:space="preserve"> </w:t>
      </w:r>
    </w:p>
    <w:sectPr w:rsidR="009830E4" w:rsidSect="007B5AD2">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DE52" w14:textId="77777777" w:rsidR="007B5AD2" w:rsidRDefault="007B5AD2">
      <w:r>
        <w:separator/>
      </w:r>
    </w:p>
  </w:endnote>
  <w:endnote w:type="continuationSeparator" w:id="0">
    <w:p w14:paraId="2323513B" w14:textId="77777777" w:rsidR="007B5AD2" w:rsidRDefault="007B5AD2">
      <w:r>
        <w:rPr>
          <w:sz w:val="24"/>
        </w:rPr>
        <w:t xml:space="preserve"> </w:t>
      </w:r>
    </w:p>
  </w:endnote>
  <w:endnote w:type="continuationNotice" w:id="1">
    <w:p w14:paraId="3E4B48B4" w14:textId="77777777" w:rsidR="007B5AD2" w:rsidRDefault="007B5A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25A2" w14:textId="77777777" w:rsidR="007B5AD2" w:rsidRDefault="007B5AD2">
      <w:r>
        <w:rPr>
          <w:sz w:val="24"/>
        </w:rPr>
        <w:separator/>
      </w:r>
    </w:p>
  </w:footnote>
  <w:footnote w:type="continuationSeparator" w:id="0">
    <w:p w14:paraId="65982118" w14:textId="77777777" w:rsidR="007B5AD2" w:rsidRDefault="007B5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6233994">
    <w:abstractNumId w:val="3"/>
  </w:num>
  <w:num w:numId="2" w16cid:durableId="959186659">
    <w:abstractNumId w:val="4"/>
  </w:num>
  <w:num w:numId="3" w16cid:durableId="652030987">
    <w:abstractNumId w:val="1"/>
  </w:num>
  <w:num w:numId="4" w16cid:durableId="1978491475">
    <w:abstractNumId w:val="0"/>
  </w:num>
  <w:num w:numId="5" w16cid:durableId="1129251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447BE"/>
    <w:rsid w:val="0007139E"/>
    <w:rsid w:val="00095418"/>
    <w:rsid w:val="000A4184"/>
    <w:rsid w:val="000C0EC0"/>
    <w:rsid w:val="000C4041"/>
    <w:rsid w:val="000C6F6F"/>
    <w:rsid w:val="00134CCE"/>
    <w:rsid w:val="001369D1"/>
    <w:rsid w:val="00137802"/>
    <w:rsid w:val="00146D68"/>
    <w:rsid w:val="00196614"/>
    <w:rsid w:val="001B0D84"/>
    <w:rsid w:val="001C3893"/>
    <w:rsid w:val="001C4752"/>
    <w:rsid w:val="001D70EB"/>
    <w:rsid w:val="00224CC5"/>
    <w:rsid w:val="00236807"/>
    <w:rsid w:val="002461A8"/>
    <w:rsid w:val="002727A9"/>
    <w:rsid w:val="00276E66"/>
    <w:rsid w:val="002B2EC7"/>
    <w:rsid w:val="002C4377"/>
    <w:rsid w:val="002C7721"/>
    <w:rsid w:val="002D312A"/>
    <w:rsid w:val="00357959"/>
    <w:rsid w:val="00372355"/>
    <w:rsid w:val="00394CE1"/>
    <w:rsid w:val="003B0ADD"/>
    <w:rsid w:val="003B63F2"/>
    <w:rsid w:val="004011E2"/>
    <w:rsid w:val="004019F6"/>
    <w:rsid w:val="00405133"/>
    <w:rsid w:val="00435556"/>
    <w:rsid w:val="00436995"/>
    <w:rsid w:val="00447B7B"/>
    <w:rsid w:val="004A5E02"/>
    <w:rsid w:val="004C3F92"/>
    <w:rsid w:val="004E721D"/>
    <w:rsid w:val="00521E35"/>
    <w:rsid w:val="00561114"/>
    <w:rsid w:val="00593053"/>
    <w:rsid w:val="005A0276"/>
    <w:rsid w:val="005A7A01"/>
    <w:rsid w:val="005C48F5"/>
    <w:rsid w:val="00661C9B"/>
    <w:rsid w:val="00684E8F"/>
    <w:rsid w:val="006D6898"/>
    <w:rsid w:val="006E2AD2"/>
    <w:rsid w:val="006F3706"/>
    <w:rsid w:val="006F46C1"/>
    <w:rsid w:val="00770C55"/>
    <w:rsid w:val="00785CA1"/>
    <w:rsid w:val="00792181"/>
    <w:rsid w:val="007B5AD2"/>
    <w:rsid w:val="007D59F6"/>
    <w:rsid w:val="008154BF"/>
    <w:rsid w:val="008174CB"/>
    <w:rsid w:val="00825B5C"/>
    <w:rsid w:val="0083275E"/>
    <w:rsid w:val="00875353"/>
    <w:rsid w:val="00880265"/>
    <w:rsid w:val="008929AC"/>
    <w:rsid w:val="008A4AA7"/>
    <w:rsid w:val="008D38F1"/>
    <w:rsid w:val="008F2097"/>
    <w:rsid w:val="00916E24"/>
    <w:rsid w:val="0092546E"/>
    <w:rsid w:val="00930D65"/>
    <w:rsid w:val="00945686"/>
    <w:rsid w:val="009511FD"/>
    <w:rsid w:val="009830E4"/>
    <w:rsid w:val="009A68A1"/>
    <w:rsid w:val="009A780C"/>
    <w:rsid w:val="009C3C43"/>
    <w:rsid w:val="009C747E"/>
    <w:rsid w:val="00A05A45"/>
    <w:rsid w:val="00A56872"/>
    <w:rsid w:val="00A90DFA"/>
    <w:rsid w:val="00AB0AE5"/>
    <w:rsid w:val="00AB71C1"/>
    <w:rsid w:val="00B20153"/>
    <w:rsid w:val="00B3630A"/>
    <w:rsid w:val="00B616A8"/>
    <w:rsid w:val="00BA4299"/>
    <w:rsid w:val="00BC1BB9"/>
    <w:rsid w:val="00BD14B2"/>
    <w:rsid w:val="00BD64C7"/>
    <w:rsid w:val="00BD6CBC"/>
    <w:rsid w:val="00BE11E0"/>
    <w:rsid w:val="00C24DF1"/>
    <w:rsid w:val="00C523ED"/>
    <w:rsid w:val="00C55D76"/>
    <w:rsid w:val="00C57A88"/>
    <w:rsid w:val="00C70D43"/>
    <w:rsid w:val="00C8711C"/>
    <w:rsid w:val="00CD158A"/>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461F4"/>
    <w:rsid w:val="00F54567"/>
    <w:rsid w:val="00F63325"/>
    <w:rsid w:val="00F67564"/>
    <w:rsid w:val="00F833F7"/>
    <w:rsid w:val="00F9798A"/>
    <w:rsid w:val="00FB531B"/>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 w:type="character" w:styleId="UnresolvedMention">
    <w:name w:val="Unresolved Mention"/>
    <w:basedOn w:val="DefaultParagraphFont"/>
    <w:uiPriority w:val="99"/>
    <w:semiHidden/>
    <w:unhideWhenUsed/>
    <w:rsid w:val="00AB0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E040-3D96-4523-BFEF-1CC811C8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3908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24</cp:revision>
  <cp:lastPrinted>2017-08-01T14:35:00Z</cp:lastPrinted>
  <dcterms:created xsi:type="dcterms:W3CDTF">2018-10-23T14:49:00Z</dcterms:created>
  <dcterms:modified xsi:type="dcterms:W3CDTF">2024-04-09T10:32:00Z</dcterms:modified>
</cp:coreProperties>
</file>